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2F55BB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5BB">
        <w:rPr>
          <w:rFonts w:ascii="Times New Roman" w:hAnsi="Times New Roman" w:cs="Times New Roman"/>
          <w:b/>
          <w:sz w:val="24"/>
          <w:szCs w:val="24"/>
        </w:rPr>
        <w:t>ANEXA 1</w:t>
      </w:r>
      <w:r w:rsidR="00E10AC0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2F55BB">
        <w:rPr>
          <w:rFonts w:ascii="Times New Roman" w:hAnsi="Times New Roman" w:cs="Times New Roman"/>
          <w:b/>
          <w:sz w:val="24"/>
          <w:szCs w:val="24"/>
        </w:rPr>
        <w:t xml:space="preserve"> A.7</w:t>
      </w:r>
    </w:p>
    <w:p w:rsidR="00B07622" w:rsidRPr="002F55BB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2F55BB" w:rsidRDefault="00B07622" w:rsidP="002F55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5BB">
        <w:rPr>
          <w:rFonts w:ascii="Times New Roman" w:hAnsi="Times New Roman" w:cs="Times New Roman"/>
          <w:b/>
          <w:sz w:val="24"/>
          <w:szCs w:val="24"/>
        </w:rPr>
        <w:t>CHESTIONAR DE EVALUARE</w:t>
      </w:r>
    </w:p>
    <w:p w:rsidR="00B07622" w:rsidRPr="002F55BB" w:rsidRDefault="00B07622" w:rsidP="002F55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5BB">
        <w:rPr>
          <w:rFonts w:ascii="Times New Roman" w:hAnsi="Times New Roman" w:cs="Times New Roman"/>
          <w:b/>
          <w:sz w:val="24"/>
          <w:szCs w:val="24"/>
        </w:rPr>
        <w:t xml:space="preserve">Pentru includerea în Programul naţional de boli cardiovasculare - tratamentul </w:t>
      </w:r>
      <w:r w:rsidR="003D5BA6">
        <w:rPr>
          <w:rFonts w:ascii="Times New Roman" w:hAnsi="Times New Roman" w:cs="Times New Roman"/>
          <w:b/>
          <w:sz w:val="24"/>
          <w:szCs w:val="24"/>
        </w:rPr>
        <w:t>bolnav</w:t>
      </w:r>
      <w:r w:rsidRPr="002F55BB">
        <w:rPr>
          <w:rFonts w:ascii="Times New Roman" w:hAnsi="Times New Roman" w:cs="Times New Roman"/>
          <w:b/>
          <w:sz w:val="24"/>
          <w:szCs w:val="24"/>
        </w:rPr>
        <w:t>ilor cu patologie cardiovasculară şi indicaţie chirurgicală prin proceduri de chirurgie cardiovasculară (adulţi şi copii)</w:t>
      </w:r>
    </w:p>
    <w:p w:rsid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A85AB8" w:rsidRDefault="00A85AB8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A85AB8" w:rsidRDefault="00A85AB8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A85AB8" w:rsidRDefault="00A85AB8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A85AB8" w:rsidRPr="00B07622" w:rsidRDefault="00A85AB8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Judeţul 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Localitatea 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Unitatea sanitară 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Adresă ...................................................................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Telefon 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Fax ......................................................................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E-mail ...................................................................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Manager:           Nume ..................... Prenume 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Telefon .................. fax 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Medic coordonator: Nume ..................... Prenume 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Telefon .................. fax 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Director medical:  Nume ..................... Prenume 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Telefon .................. fax 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010B54" w:rsidRPr="00B07622" w:rsidRDefault="00010B54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10B54">
        <w:rPr>
          <w:rFonts w:ascii="Courier New" w:hAnsi="Courier New" w:cs="Courier New"/>
          <w:b/>
          <w:sz w:val="18"/>
          <w:szCs w:val="18"/>
        </w:rPr>
        <w:t>Capitolul 1. Relaţie contractuală în sistemul de asigurări sociale de sănătate</w:t>
      </w:r>
    </w:p>
    <w:p w:rsidR="00A85AB8" w:rsidRPr="00010B54" w:rsidRDefault="00A85AB8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1.    | Unitate sanitară cu paturi aflată în relaţie contractuală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cu casa de asigurări de sănătate pentru furnizarea de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servicii medicale spitaliceşti 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010B54" w:rsidRPr="00010B54" w:rsidRDefault="00010B5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10B54">
        <w:rPr>
          <w:rFonts w:ascii="Courier New" w:hAnsi="Courier New" w:cs="Courier New"/>
          <w:b/>
          <w:sz w:val="18"/>
          <w:szCs w:val="18"/>
        </w:rPr>
        <w:t>Capitolul 2. Criterii privind structura organizatorică</w:t>
      </w:r>
    </w:p>
    <w:p w:rsidR="00A85AB8" w:rsidRPr="00010B54" w:rsidRDefault="00A85AB8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I.    | Unitate sanitară cu paturi care are în structura organizatorică  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aprobată:                                                        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lastRenderedPageBreak/>
        <w:t>|_______|______________________________________________________________________|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1.    | - secţie/compartiment de chirurgie cardiovasculară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2.    | - secţie/compartiment de cardiologie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3.    | - secţie ATI categoria I, organizată conform prevederilor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Ordinului ministrului sănătăţii nr. 1500/2009, cu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modificările şi completările ulterioare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4.    | - bloc operator cu sală de operaţii dedicată chirurgiei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cardiovasculare                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5.    | - structură de radiologie şi imagistică medicală -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ecocardiografie transesofagiană                            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                               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 xml:space="preserve">| </w:t>
      </w:r>
      <w:r w:rsidR="00010B54">
        <w:rPr>
          <w:rFonts w:ascii="Courier New" w:hAnsi="Courier New" w:cs="Courier New"/>
          <w:sz w:val="18"/>
          <w:szCs w:val="18"/>
        </w:rPr>
        <w:t xml:space="preserve">6.  </w:t>
      </w:r>
      <w:r w:rsidRPr="00010B54">
        <w:rPr>
          <w:rFonts w:ascii="Courier New" w:hAnsi="Courier New" w:cs="Courier New"/>
          <w:sz w:val="18"/>
          <w:szCs w:val="18"/>
        </w:rPr>
        <w:t xml:space="preserve">  | - unitate de transfuzie sanguină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 xml:space="preserve">| </w:t>
      </w:r>
      <w:r w:rsidR="00010B54">
        <w:rPr>
          <w:rFonts w:ascii="Courier New" w:hAnsi="Courier New" w:cs="Courier New"/>
          <w:sz w:val="18"/>
          <w:szCs w:val="18"/>
        </w:rPr>
        <w:t>7</w:t>
      </w:r>
      <w:r w:rsidRPr="00010B54">
        <w:rPr>
          <w:rFonts w:ascii="Courier New" w:hAnsi="Courier New" w:cs="Courier New"/>
          <w:sz w:val="18"/>
          <w:szCs w:val="18"/>
        </w:rPr>
        <w:t>.    | - laborator de analize medicale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 xml:space="preserve">| </w:t>
      </w:r>
      <w:r w:rsidR="00010B54">
        <w:rPr>
          <w:rFonts w:ascii="Courier New" w:hAnsi="Courier New" w:cs="Courier New"/>
          <w:sz w:val="18"/>
          <w:szCs w:val="18"/>
        </w:rPr>
        <w:t>8</w:t>
      </w:r>
      <w:r w:rsidRPr="00010B54">
        <w:rPr>
          <w:rFonts w:ascii="Courier New" w:hAnsi="Courier New" w:cs="Courier New"/>
          <w:sz w:val="18"/>
          <w:szCs w:val="18"/>
        </w:rPr>
        <w:t>.    | - structură de specialitate în supraveghere, prevenire şi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limitare a infecţiilor asociate asistenţei medicale conform|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prevederilor Ordinului ministrului sănătăţii nr. 1.101/2016|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II.   | Linii de gardă 24/7 organizate la sediul unităţii sanitare, pentru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specialităţile:                                                  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1.    | - cardiologie                  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2.    | - chirurgie cardiovasculară    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3.    | - ATI                          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III.  | Asigurarea accesului la servicii medicale de: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1     | radiologie şi imagistică medicală - CT şi RMN acordate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- în cadrul structurii proprii de radiologie şi imagistică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medicală - CT şi RMN sau       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- în baza contractului încheiat cu un furnizor de servicii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medicale paraclinice           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2.    | cardiologie intervenţională acordate: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- în cadrul compartimentului de cardiologie intervenţională|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din structura proprie sau      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- în baza contractului încheiat cu un furnizor de servicii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medicale care are în structură un compartiment de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cardiologie intervenţională, aflat la o distanţă de maximum|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1 km şi care poate fi parcursă într-un interval de maximum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10 minute.                     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010B54" w:rsidRDefault="00010B5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85AB8" w:rsidRDefault="00A85AB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85AB8" w:rsidRDefault="00A85AB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A85AB8" w:rsidRPr="00010B54" w:rsidRDefault="00A85AB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10B54">
        <w:rPr>
          <w:rFonts w:ascii="Courier New" w:hAnsi="Courier New" w:cs="Courier New"/>
          <w:b/>
          <w:sz w:val="18"/>
          <w:szCs w:val="18"/>
        </w:rPr>
        <w:lastRenderedPageBreak/>
        <w:t>Capitolul 3. Criterii privind structura de personal</w:t>
      </w:r>
    </w:p>
    <w:p w:rsidR="00A85AB8" w:rsidRPr="00010B54" w:rsidRDefault="00A85AB8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1.    | Încadrarea cu medici şi personal sanitar mediu a secţiei de|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chirurgie cardiovasculară conform Normativelor de personal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pentru asistenţa medicală spitalicească aprobate prin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Ordinul ministrului sănătăţii nr. 1224/2010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2.    | Încadrarea cu medici şi personal sanitar mediu a secţiei de|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cardiologie conform Normativelor de personal pentru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asistenţa medicală spitalicească aprobate prin Ordinul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ministrului sănătăţii nr. 1224/2010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3.    | Încadrarea cu medici şi personal sanitar mediu a secţiei de|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ATI conform Regulamentului de organizare şi funcţionare a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secţiilor şi compartimentelor de anestezie şi terapie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intensivă din unităţile sanitare, cu completările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ulterioare, aprobat prin Ordinul ministrului sănătăţii nr.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1500/2009, cu modificările şi  completările ulterioare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 xml:space="preserve">| </w:t>
      </w:r>
      <w:r w:rsidR="00010B54">
        <w:rPr>
          <w:rFonts w:ascii="Courier New" w:hAnsi="Courier New" w:cs="Courier New"/>
          <w:sz w:val="18"/>
          <w:szCs w:val="18"/>
        </w:rPr>
        <w:t>4</w:t>
      </w:r>
      <w:r w:rsidRPr="00010B54">
        <w:rPr>
          <w:rFonts w:ascii="Courier New" w:hAnsi="Courier New" w:cs="Courier New"/>
          <w:sz w:val="18"/>
          <w:szCs w:val="18"/>
        </w:rPr>
        <w:t>.</w:t>
      </w:r>
      <w:r w:rsidR="00010B54">
        <w:rPr>
          <w:rFonts w:ascii="Courier New" w:hAnsi="Courier New" w:cs="Courier New"/>
          <w:sz w:val="18"/>
          <w:szCs w:val="18"/>
        </w:rPr>
        <w:t xml:space="preserve">  </w:t>
      </w:r>
      <w:r w:rsidRPr="00010B54">
        <w:rPr>
          <w:rFonts w:ascii="Courier New" w:hAnsi="Courier New" w:cs="Courier New"/>
          <w:sz w:val="18"/>
          <w:szCs w:val="18"/>
        </w:rPr>
        <w:t xml:space="preserve">  | Medic de specialitate cu competenţă sau atestat de studii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complementare în domeniul ecocardiografiei transesofagiene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 xml:space="preserve">| </w:t>
      </w:r>
      <w:r w:rsidR="00010B54">
        <w:rPr>
          <w:rFonts w:ascii="Courier New" w:hAnsi="Courier New" w:cs="Courier New"/>
          <w:sz w:val="18"/>
          <w:szCs w:val="18"/>
        </w:rPr>
        <w:t>5</w:t>
      </w:r>
      <w:r w:rsidRPr="00010B54">
        <w:rPr>
          <w:rFonts w:ascii="Courier New" w:hAnsi="Courier New" w:cs="Courier New"/>
          <w:sz w:val="18"/>
          <w:szCs w:val="18"/>
        </w:rPr>
        <w:t>.    | Personal medical încadrat în structură de specialitate în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supraveghere, prevenire şi limitare a infecţiilor asociate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asistenţei medicale conform prevederilor Ordinului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ministrului sănătăţii nr. 1.101/2016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010B54" w:rsidRPr="00010B54" w:rsidRDefault="00010B5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10B54">
        <w:rPr>
          <w:rFonts w:ascii="Courier New" w:hAnsi="Courier New" w:cs="Courier New"/>
          <w:b/>
          <w:sz w:val="18"/>
          <w:szCs w:val="18"/>
        </w:rPr>
        <w:t>Capitolul 4. Criterii privind dotarea</w:t>
      </w:r>
    </w:p>
    <w:p w:rsidR="00A85AB8" w:rsidRPr="00010B54" w:rsidRDefault="00A85AB8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I.    | Dotare minimă a sălii de operaţie:                               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1.    | - masă chirurgicală CCV        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2.    | - aparat anestezie/ventilator  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3.    | - 1 aparat CEC                 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4.    | - balon de contrapulsaţie      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5.    | - aparat de retransfuzie       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lastRenderedPageBreak/>
        <w:t>| 6.    | - defibrilator                 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7.    | - stimulator cardiac extern    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8.    | - ecocardiograf transesofagian                             |    |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010B54" w:rsidRDefault="00010B5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010B54" w:rsidRDefault="00010B54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 xml:space="preserve">             MANAGER             MEDIC COORDONATOR           DIRECTOR MEDICAL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 xml:space="preserve">    * Răspunderea pentru completarea datelor îi revine managerului.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 xml:space="preserve">    Capitolul 5.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10B54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B07622" w:rsidRPr="00010B54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010B54" w:rsidRDefault="00010B54" w:rsidP="00B07622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</w:t>
      </w:r>
      <w:r w:rsidR="00B07622" w:rsidRPr="00010B54">
        <w:rPr>
          <w:rFonts w:ascii="Courier New" w:hAnsi="Courier New" w:cs="Courier New"/>
          <w:sz w:val="18"/>
          <w:szCs w:val="18"/>
        </w:rPr>
        <w:t xml:space="preserve">DIRECTOR GENERAL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="00B07622" w:rsidRPr="00010B54">
        <w:rPr>
          <w:rFonts w:ascii="Courier New" w:hAnsi="Courier New" w:cs="Courier New"/>
          <w:sz w:val="18"/>
          <w:szCs w:val="18"/>
        </w:rPr>
        <w:t xml:space="preserve">  DIRECTOR RELAŢII CONTRACTUALE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B07622" w:rsidRPr="00010B54">
        <w:rPr>
          <w:rFonts w:ascii="Courier New" w:hAnsi="Courier New" w:cs="Courier New"/>
          <w:sz w:val="18"/>
          <w:szCs w:val="18"/>
        </w:rPr>
        <w:t xml:space="preserve">  MEDIC ŞEF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554EB6" w:rsidRPr="00B07622" w:rsidRDefault="00554EB6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sectPr w:rsidR="00554EB6" w:rsidRPr="00B076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10B54"/>
    <w:rsid w:val="00091429"/>
    <w:rsid w:val="00240B2B"/>
    <w:rsid w:val="002D01A0"/>
    <w:rsid w:val="002F55BB"/>
    <w:rsid w:val="003C2C05"/>
    <w:rsid w:val="003D5BA6"/>
    <w:rsid w:val="003E4B2D"/>
    <w:rsid w:val="003F7B78"/>
    <w:rsid w:val="00554EB6"/>
    <w:rsid w:val="006342E5"/>
    <w:rsid w:val="00646B04"/>
    <w:rsid w:val="007275D3"/>
    <w:rsid w:val="00882919"/>
    <w:rsid w:val="009D3F03"/>
    <w:rsid w:val="00A85AB8"/>
    <w:rsid w:val="00A97F24"/>
    <w:rsid w:val="00B07622"/>
    <w:rsid w:val="00C05536"/>
    <w:rsid w:val="00C11354"/>
    <w:rsid w:val="00C8104C"/>
    <w:rsid w:val="00D106C8"/>
    <w:rsid w:val="00E10AC0"/>
    <w:rsid w:val="00E13486"/>
    <w:rsid w:val="00E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B1B2"/>
  <w15:docId w15:val="{1403EB35-266F-4E46-AE8F-470581CE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1836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8</cp:revision>
  <dcterms:created xsi:type="dcterms:W3CDTF">2022-03-29T14:09:00Z</dcterms:created>
  <dcterms:modified xsi:type="dcterms:W3CDTF">2022-03-29T11:32:00Z</dcterms:modified>
</cp:coreProperties>
</file>